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музыке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C3EEC" w:rsidRPr="00563DDD" w:rsidRDefault="00DC3EEC" w:rsidP="00DC3EEC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  образовательной  программы школы</w:t>
      </w:r>
    </w:p>
    <w:p w:rsidR="00DC3EEC" w:rsidRPr="00563DDD" w:rsidRDefault="00DC3EEC" w:rsidP="00DC3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563DDD">
        <w:rPr>
          <w:rFonts w:ascii="Times New Roman" w:hAnsi="Times New Roman" w:cs="Times New Roman"/>
          <w:sz w:val="24"/>
          <w:szCs w:val="24"/>
        </w:rPr>
        <w:t xml:space="preserve">по музыке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563DD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563DDD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DC3EEC" w:rsidRPr="00563DDD" w:rsidRDefault="00DC3EEC" w:rsidP="00DC3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DC3EEC" w:rsidRPr="00563DDD" w:rsidRDefault="00DC3EEC" w:rsidP="00DC3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563DD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563DD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563DD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563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563DD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563DD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563DD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 на изучение  музыки в</w:t>
      </w:r>
      <w:r>
        <w:rPr>
          <w:rFonts w:ascii="Times New Roman" w:eastAsia="Calibri" w:hAnsi="Times New Roman" w:cs="Times New Roman"/>
          <w:sz w:val="24"/>
          <w:szCs w:val="24"/>
        </w:rPr>
        <w:t>о 2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часа – 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>1 час  в неделю</w:t>
      </w:r>
      <w:r w:rsidR="00196708">
        <w:rPr>
          <w:rFonts w:ascii="Times New Roman" w:eastAsia="Calibri" w:hAnsi="Times New Roman" w:cs="Times New Roman"/>
          <w:sz w:val="24"/>
          <w:szCs w:val="24"/>
        </w:rPr>
        <w:t>, 34 недели</w:t>
      </w:r>
      <w:r w:rsidRPr="00563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DC3EEC" w:rsidRPr="00563DDD" w:rsidRDefault="00DC3EEC" w:rsidP="00DC3EE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музыки в начальной школе направлено на достижение</w:t>
      </w:r>
    </w:p>
    <w:p w:rsidR="00DC3EEC" w:rsidRPr="00563DDD" w:rsidRDefault="00DC3EEC" w:rsidP="00DC3EE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Следующей </w:t>
      </w: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</w:p>
    <w:p w:rsidR="00DC3EEC" w:rsidRPr="00563DDD" w:rsidRDefault="00DC3EEC" w:rsidP="00DC3EE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музыкальной культуры учащихся как одного из компонентов общей культуры личности.</w:t>
      </w:r>
    </w:p>
    <w:p w:rsidR="00DC3EEC" w:rsidRPr="00563DDD" w:rsidRDefault="00DC3EEC" w:rsidP="00DC3EEC">
      <w:pPr>
        <w:shd w:val="clear" w:color="auto" w:fill="FFFFFF"/>
        <w:spacing w:after="0" w:line="240" w:lineRule="auto"/>
        <w:ind w:right="3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успешного достижения основной цели курса необходимо решить следующие учебно-методические </w:t>
      </w: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задачи: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культуры музыкального восприятия</w:t>
      </w:r>
      <w:r w:rsidRPr="00563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младших школьников: приобретение опыта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музыкально-слушательской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и новых музыкальных впечатлений, формирование потребности в восприятии музыки, воспитание адекватных эмоциональных реакций на музыку, развитие интереса к слушанию народной музыки, шедевров классического искусства и лучших образцов современной музыки, воспитание музыкального вкуса, освоение первоначальных навыков анализа                         и оценки прослушанных музыкальных произведений, их художественн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образного содержания, выразительных средств и др.;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 </w:t>
      </w:r>
      <w:r w:rsidRPr="00563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музыкально-исполнительской культуры 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учащихся: приобретение опыта хорового, ансамблевого и сольного пения, а также элементарного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выявление и развитие музыкальных способностей, потребности в различных видах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исполнительской деятельности, певческих умений и навыков, первоначальных навыков элементарного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импровизации;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культуры</w:t>
      </w:r>
      <w:r w:rsidRPr="00563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личности, неразрывно связанной с образным ассоциативным мышлением и воображением, проявляющейся в самостоятельности и творческом подходе к различным видам музыкальной деятельности, в интересе ребёнка к сочинению музыки, к музыкальным (певческим, музыкально-инструментальным, музыкально-танцевальным, музыкально- драматическим и др.) импровизациям, к разработке музыкально-творческих проектов;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музыкально-информационной культуры личности: воспитание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потребностей и интересов, приобретение основ музыкально- теоретических и музыкально-исторических знаний, а также первоначальных навыков поиска и анализа информации о музыкальном искусстве с помощью различных источников и каналов (книг, музыкальных записей, видеофильмов, музыкальных музеев, СМИ, мультимедиа, Интернета и т.д.);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релаксационной культуры: освоение детьми доступных им приёмов снятия психического и мышечного напряжения в процессе выполнения разнообразных музыкально- терапевтических упражнений (например, развитие певческого дыхания с использованием методов дыхательной терапии, развитие певческих навыков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звуковедения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 методов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звукотерапии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развитие музыкального восприятия и творческого воображения с использованием методов музыкальной терапии).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3.Рабочая программа ориентирована на использование учебников: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Пособия для учител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</w:p>
    <w:p w:rsidR="00196708" w:rsidRDefault="00196708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708" w:rsidRDefault="00196708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Е.Д.Критская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Сергеева. Москва «Просвещение» 2021 год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«Музыка. Хрестоматия музыкального материала.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(МРЗ),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«Музыка. Фонохрестоматия музыкального материала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EEC" w:rsidRDefault="00DC3EEC" w:rsidP="00D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DC3EEC" w:rsidRPr="00315314" w:rsidRDefault="00DC3EEC" w:rsidP="00DC3EEC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15314">
        <w:rPr>
          <w:rStyle w:val="c19"/>
          <w:b/>
          <w:color w:val="000000"/>
        </w:rPr>
        <w:t>Личностные результаты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  - Формирование целостного, социально ориентированного взгляда на мир в его органичном единстве и разнообразии природы, культур, народов и религий.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Формирование уважительного отношения к культуре других народов.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Формирование эстетических потребностей, ценностей и чувств.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DC3EEC" w:rsidRPr="00315314" w:rsidRDefault="00DC3EEC" w:rsidP="00DC3EEC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315314">
        <w:rPr>
          <w:rStyle w:val="c19"/>
          <w:b/>
          <w:color w:val="000000"/>
        </w:rPr>
        <w:t>Метапредметные</w:t>
      </w:r>
      <w:proofErr w:type="spellEnd"/>
      <w:r w:rsidRPr="00315314">
        <w:rPr>
          <w:rStyle w:val="c19"/>
          <w:b/>
          <w:color w:val="000000"/>
        </w:rPr>
        <w:t xml:space="preserve"> результаты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Освоение начальных форм познавательной и личностной рефлексии.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9"/>
          <w:color w:val="000000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  <w:proofErr w:type="gramEnd"/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Овладение логическими действиями сравнения, анализа, синтеза, обобщения, установления аналогий.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r>
        <w:rPr>
          <w:rStyle w:val="c19"/>
          <w:color w:val="FF0000"/>
        </w:rPr>
        <w:t> </w:t>
      </w:r>
    </w:p>
    <w:p w:rsidR="00DC3EEC" w:rsidRPr="00315314" w:rsidRDefault="00DC3EEC" w:rsidP="00DC3EEC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15314">
        <w:rPr>
          <w:rStyle w:val="c19"/>
          <w:b/>
          <w:color w:val="000000"/>
        </w:rPr>
        <w:t>Предметные результаты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 xml:space="preserve">- </w:t>
      </w:r>
      <w:proofErr w:type="spellStart"/>
      <w:r>
        <w:rPr>
          <w:rStyle w:val="c19"/>
          <w:color w:val="000000"/>
        </w:rPr>
        <w:t>Сформированность</w:t>
      </w:r>
      <w:proofErr w:type="spellEnd"/>
      <w:r>
        <w:rPr>
          <w:rStyle w:val="c19"/>
          <w:color w:val="000000"/>
        </w:rPr>
        <w:t xml:space="preserve"> первичных представлений о роли музыки в жизни человека, ее роли в духовно-нравственном развитии человека.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9"/>
          <w:color w:val="000000"/>
        </w:rPr>
        <w:t>Сформированность</w:t>
      </w:r>
      <w:proofErr w:type="spellEnd"/>
      <w:r>
        <w:rPr>
          <w:rStyle w:val="c19"/>
          <w:color w:val="000000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-Умение воспринимать музыку и выражать свое отношение к музыкальным произведениям.</w:t>
      </w:r>
    </w:p>
    <w:p w:rsidR="00DC3EEC" w:rsidRDefault="00DC3EEC" w:rsidP="00DC3EEC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</w:t>
      </w:r>
    </w:p>
    <w:p w:rsidR="00DC3EEC" w:rsidRDefault="00DC3EEC" w:rsidP="00DC3EEC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 </w:t>
      </w:r>
      <w:r>
        <w:rPr>
          <w:rStyle w:val="c19"/>
          <w:color w:val="000000"/>
        </w:rPr>
        <w:t xml:space="preserve">В соответствии с </w:t>
      </w:r>
      <w:proofErr w:type="spellStart"/>
      <w:r>
        <w:rPr>
          <w:rStyle w:val="c19"/>
          <w:color w:val="000000"/>
        </w:rPr>
        <w:t>системно-деятельностным</w:t>
      </w:r>
      <w:proofErr w:type="spellEnd"/>
      <w:r>
        <w:rPr>
          <w:rStyle w:val="c19"/>
          <w:color w:val="000000"/>
        </w:rPr>
        <w:t xml:space="preserve"> подходом для достижения планируемых результатов используются следующие технологии:  технологии опережающего обучения, традиционные технологии  на основе личностной ориентации педагогического процесса, педагогика сотрудничества, игровые технологии, технологии развивающего обучения, опережающее обучение: элементы системы  </w:t>
      </w:r>
      <w:proofErr w:type="spellStart"/>
      <w:r>
        <w:rPr>
          <w:rStyle w:val="c19"/>
          <w:color w:val="000000"/>
        </w:rPr>
        <w:t>Л.В.Занкова</w:t>
      </w:r>
      <w:proofErr w:type="spellEnd"/>
      <w:r>
        <w:rPr>
          <w:rStyle w:val="c19"/>
          <w:color w:val="000000"/>
        </w:rPr>
        <w:t>: проектная деятельность.  </w:t>
      </w:r>
    </w:p>
    <w:p w:rsidR="00DC3EEC" w:rsidRDefault="00DC3EEC" w:rsidP="00DC3EEC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color w:val="000000"/>
        </w:rPr>
        <w:lastRenderedPageBreak/>
        <w:t>Формы организации образовательного процесса: комбинированный урок, итоговый урок (обобщение), нестандартные  формы обучения (уро</w:t>
      </w:r>
      <w:proofErr w:type="gramStart"/>
      <w:r>
        <w:rPr>
          <w:rStyle w:val="c19"/>
          <w:color w:val="000000"/>
        </w:rPr>
        <w:t>к-</w:t>
      </w:r>
      <w:proofErr w:type="gramEnd"/>
      <w:r>
        <w:rPr>
          <w:rStyle w:val="c19"/>
          <w:color w:val="000000"/>
        </w:rPr>
        <w:t xml:space="preserve"> игра,  урок – путешествие и т. д.), интегрированный урок.</w:t>
      </w:r>
    </w:p>
    <w:p w:rsidR="00DC3EEC" w:rsidRDefault="00DC3EEC" w:rsidP="00DC3EEC">
      <w:pPr>
        <w:pStyle w:val="c16"/>
        <w:shd w:val="clear" w:color="auto" w:fill="FFFFFF"/>
        <w:spacing w:before="0" w:beforeAutospacing="0" w:after="0" w:afterAutospacing="0"/>
        <w:ind w:hanging="568"/>
        <w:rPr>
          <w:rFonts w:ascii="Arial" w:hAnsi="Arial" w:cs="Arial"/>
          <w:color w:val="000000"/>
          <w:sz w:val="22"/>
          <w:szCs w:val="22"/>
        </w:rPr>
      </w:pPr>
      <w:r>
        <w:rPr>
          <w:rStyle w:val="c56"/>
          <w:color w:val="000000"/>
          <w:sz w:val="22"/>
          <w:szCs w:val="22"/>
        </w:rPr>
        <w:t>           Виды деятельности: индивидуальные, групповые, парные, индивидуально – групповые, практические, проблемно – поисковые.</w:t>
      </w:r>
    </w:p>
    <w:p w:rsidR="00DC3EEC" w:rsidRDefault="00DC3EEC" w:rsidP="00DC3EEC">
      <w:pPr>
        <w:pStyle w:val="c16"/>
        <w:shd w:val="clear" w:color="auto" w:fill="FFFFFF"/>
        <w:spacing w:before="0" w:beforeAutospacing="0" w:after="0" w:afterAutospacing="0"/>
        <w:ind w:hanging="568"/>
        <w:rPr>
          <w:rStyle w:val="c56"/>
          <w:color w:val="000000"/>
          <w:sz w:val="22"/>
          <w:szCs w:val="22"/>
        </w:rPr>
      </w:pPr>
      <w:r>
        <w:rPr>
          <w:rStyle w:val="c56"/>
          <w:color w:val="000000"/>
          <w:sz w:val="22"/>
          <w:szCs w:val="22"/>
        </w:rPr>
        <w:t>          При разработке каждого урока выбор типа урока зависит от изучаемой темы урока и раздела программы.</w:t>
      </w:r>
    </w:p>
    <w:p w:rsidR="009919AB" w:rsidRDefault="009919AB"/>
    <w:sectPr w:rsidR="009919AB" w:rsidSect="0099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251"/>
    <w:multiLevelType w:val="multilevel"/>
    <w:tmpl w:val="CE88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82567B"/>
    <w:multiLevelType w:val="multilevel"/>
    <w:tmpl w:val="F76E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C3EEC"/>
    <w:rsid w:val="00196708"/>
    <w:rsid w:val="002C739B"/>
    <w:rsid w:val="009919AB"/>
    <w:rsid w:val="00DC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DC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C3EEC"/>
  </w:style>
  <w:style w:type="paragraph" w:customStyle="1" w:styleId="c16">
    <w:name w:val="c16"/>
    <w:basedOn w:val="a"/>
    <w:rsid w:val="00DC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C3EEC"/>
  </w:style>
  <w:style w:type="character" w:customStyle="1" w:styleId="c56">
    <w:name w:val="c56"/>
    <w:basedOn w:val="a0"/>
    <w:rsid w:val="00DC3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1000</Words>
  <Characters>5706</Characters>
  <Application>Microsoft Office Word</Application>
  <DocSecurity>0</DocSecurity>
  <Lines>47</Lines>
  <Paragraphs>13</Paragraphs>
  <ScaleCrop>false</ScaleCrop>
  <Company/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2022-10-15T12:30:00Z</dcterms:created>
  <dcterms:modified xsi:type="dcterms:W3CDTF">2022-10-17T16:40:00Z</dcterms:modified>
</cp:coreProperties>
</file>